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Autospacing="0" w:afterAutospacing="0"/>
        <w:jc w:val="center"/>
        <w:rPr>
          <w:rFonts w:hint="default"/>
          <w:sz w:val="44"/>
          <w:szCs w:val="44"/>
        </w:rPr>
      </w:pPr>
      <w:r>
        <w:rPr>
          <w:sz w:val="44"/>
          <w:szCs w:val="44"/>
        </w:rPr>
        <w:t>羽毛球教师试讲内容</w:t>
      </w:r>
    </w:p>
    <w:p/>
    <w:tbl>
      <w:tblPr>
        <w:tblStyle w:val="10"/>
        <w:tblpPr w:leftFromText="180" w:rightFromText="180" w:vertAnchor="page" w:horzAnchor="page" w:tblpXSpec="center" w:tblpY="2418"/>
        <w:tblOverlap w:val="never"/>
        <w:tblW w:w="7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2152"/>
        <w:gridCol w:w="4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1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拟 聘 岗 位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羽毛球教师岗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试讲</w:t>
            </w: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具体内容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技能展示、羽毛球高远球的教学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具体章节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第二章 羽毛球基本技术—击球法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参考书目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《羽毛球》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作    者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曹犇、许庆发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出 版 社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广西师范大学出版社</w:t>
            </w:r>
          </w:p>
        </w:tc>
      </w:tr>
    </w:tbl>
    <w:p>
      <w:pPr>
        <w:rPr>
          <w:rFonts w:ascii="宋体" w:hAnsi="宋体" w:eastAsia="宋体" w:cs="宋体"/>
          <w:sz w:val="32"/>
          <w:szCs w:val="32"/>
        </w:rPr>
      </w:pPr>
    </w:p>
    <w:p/>
    <w:p>
      <w:pPr>
        <w:rPr>
          <w:b/>
          <w:bCs w:val="0"/>
          <w:sz w:val="32"/>
          <w:szCs w:val="28"/>
        </w:rPr>
      </w:pPr>
      <w:r>
        <w:rPr>
          <w:b/>
          <w:bCs w:val="0"/>
          <w:sz w:val="32"/>
          <w:szCs w:val="28"/>
        </w:rPr>
        <w:t>技能展示</w:t>
      </w:r>
    </w:p>
    <w:p/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1、基本技术：正手击高远球、正手杀球、反手击高远球。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、</w:t>
      </w:r>
      <w:r>
        <w:rPr>
          <w:rFonts w:ascii="宋体" w:hAnsi="宋体" w:eastAsia="宋体" w:cs="宋体"/>
        </w:rPr>
        <w:t>竞技技术：</w:t>
      </w:r>
      <w:r>
        <w:rPr>
          <w:rFonts w:hint="eastAsia" w:ascii="宋体" w:hAnsi="宋体" w:eastAsia="宋体" w:cs="宋体"/>
        </w:rPr>
        <w:t>比赛。（采用国际羽联21分制）</w:t>
      </w:r>
    </w:p>
    <w:p>
      <w:pPr>
        <w:widowControl w:val="0"/>
        <w:spacing w:line="440" w:lineRule="exact"/>
        <w:jc w:val="both"/>
        <w:rPr>
          <w:rFonts w:ascii="宋体" w:hAnsi="宋体" w:eastAsia="宋体" w:cs="宋体"/>
          <w:b/>
          <w:kern w:val="2"/>
          <w:sz w:val="28"/>
          <w:szCs w:val="28"/>
        </w:rPr>
      </w:pPr>
      <w:bookmarkStart w:id="0" w:name="_GoBack"/>
      <w:bookmarkEnd w:id="0"/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B0"/>
    <w:rsid w:val="000308D5"/>
    <w:rsid w:val="000460D1"/>
    <w:rsid w:val="00094C06"/>
    <w:rsid w:val="000A7D49"/>
    <w:rsid w:val="001D4E69"/>
    <w:rsid w:val="001F6662"/>
    <w:rsid w:val="002174B0"/>
    <w:rsid w:val="00294010"/>
    <w:rsid w:val="003F63FA"/>
    <w:rsid w:val="00485F1C"/>
    <w:rsid w:val="004C74C7"/>
    <w:rsid w:val="004D66D6"/>
    <w:rsid w:val="006C430D"/>
    <w:rsid w:val="0086113F"/>
    <w:rsid w:val="00886621"/>
    <w:rsid w:val="009059A9"/>
    <w:rsid w:val="009E0CE8"/>
    <w:rsid w:val="00B04F2D"/>
    <w:rsid w:val="00B840DF"/>
    <w:rsid w:val="00DD6CCB"/>
    <w:rsid w:val="00E875BB"/>
    <w:rsid w:val="00EA6A95"/>
    <w:rsid w:val="00ED3700"/>
    <w:rsid w:val="00FB778A"/>
    <w:rsid w:val="0355040A"/>
    <w:rsid w:val="1CB9122E"/>
    <w:rsid w:val="268B0052"/>
    <w:rsid w:val="2CAB281B"/>
    <w:rsid w:val="2E1B5ED1"/>
    <w:rsid w:val="2F291ABC"/>
    <w:rsid w:val="2FB417F8"/>
    <w:rsid w:val="377F0C5F"/>
    <w:rsid w:val="3FE35345"/>
    <w:rsid w:val="42443BF0"/>
    <w:rsid w:val="46C0477C"/>
    <w:rsid w:val="4AB602CF"/>
    <w:rsid w:val="52296034"/>
    <w:rsid w:val="55285C20"/>
    <w:rsid w:val="58CE3950"/>
    <w:rsid w:val="59B24199"/>
    <w:rsid w:val="5B67364B"/>
    <w:rsid w:val="5DE60F2B"/>
    <w:rsid w:val="729D48CB"/>
    <w:rsid w:val="72E73BEB"/>
    <w:rsid w:val="74DC538C"/>
    <w:rsid w:val="775A6E0F"/>
    <w:rsid w:val="77F81E4F"/>
    <w:rsid w:val="79D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EastAsia" w:hAnsiTheme="minorEastAsia" w:eastAsiaTheme="minorEastAsia"/>
      <w:bCs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outlineLvl w:val="0"/>
    </w:pPr>
    <w:rPr>
      <w:rFonts w:hint="eastAsia" w:ascii="宋体" w:hAnsi="宋体" w:eastAsia="宋体"/>
      <w:b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outlineLvl w:val="1"/>
    </w:pPr>
    <w:rPr>
      <w:rFonts w:hint="eastAsia" w:ascii="宋体" w:hAnsi="宋体" w:eastAsia="宋体"/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outlineLvl w:val="2"/>
    </w:pPr>
    <w:rPr>
      <w:rFonts w:hint="eastAsia" w:ascii="宋体" w:hAnsi="宋体" w:eastAsia="宋体"/>
      <w:b/>
      <w:sz w:val="27"/>
      <w:szCs w:val="27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Autospacing="1" w:afterAutospacing="1"/>
      <w:outlineLvl w:val="3"/>
    </w:pPr>
    <w:rPr>
      <w:rFonts w:hint="eastAsia" w:ascii="宋体" w:hAnsi="宋体" w:eastAsia="宋体"/>
      <w:b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Autospacing="1" w:afterAutospacing="1"/>
      <w:outlineLvl w:val="4"/>
    </w:pPr>
    <w:rPr>
      <w:rFonts w:hint="eastAsia" w:ascii="宋体" w:hAnsi="宋体" w:eastAsia="宋体"/>
      <w:b/>
      <w:sz w:val="20"/>
      <w:szCs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Autospacing="1" w:afterAutospacing="1"/>
      <w:outlineLvl w:val="5"/>
    </w:pPr>
    <w:rPr>
      <w:rFonts w:hint="eastAsia" w:ascii="宋体" w:hAnsi="宋体" w:eastAsia="宋体"/>
      <w:b/>
      <w:sz w:val="15"/>
      <w:szCs w:val="15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/>
    </w:rPr>
  </w:style>
  <w:style w:type="paragraph" w:styleId="9">
    <w:name w:val="Normal (Web)"/>
    <w:basedOn w:val="1"/>
    <w:qFormat/>
    <w:uiPriority w:val="0"/>
    <w:pPr>
      <w:spacing w:beforeAutospacing="1" w:afterAutospacing="1"/>
    </w:pPr>
  </w:style>
  <w:style w:type="character" w:styleId="12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D05491-D201-48DA-B98C-C03FFCF65F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1</Pages>
  <Words>64</Words>
  <Characters>366</Characters>
  <Lines>3</Lines>
  <Paragraphs>1</Paragraphs>
  <TotalTime>305</TotalTime>
  <ScaleCrop>false</ScaleCrop>
  <LinksUpToDate>false</LinksUpToDate>
  <CharactersWithSpaces>429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2020-07-17T07:14:00Z</dcterms:created>
  <dc:creator>Administrator</dc:creator>
  <cp:lastModifiedBy>Mi-rost</cp:lastModifiedBy>
  <dcterms:modified xsi:type="dcterms:W3CDTF">2021-01-21T07:08:10Z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